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A789D" w14:textId="27194F9D" w:rsidR="0093657F" w:rsidRPr="00726133" w:rsidRDefault="001B7ABD" w:rsidP="001B7ABD">
      <w:pPr>
        <w:spacing w:line="276" w:lineRule="auto"/>
        <w:ind w:left="425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</w:t>
      </w:r>
      <w:r w:rsidR="0093657F" w:rsidRPr="00726133">
        <w:rPr>
          <w:rFonts w:ascii="Arial" w:eastAsia="Calibri" w:hAnsi="Arial" w:cs="Arial"/>
        </w:rPr>
        <w:t>Приложение 1</w:t>
      </w:r>
    </w:p>
    <w:p w14:paraId="2591D9A2" w14:textId="04E1F423" w:rsidR="0093657F" w:rsidRPr="00726133" w:rsidRDefault="001B7ABD" w:rsidP="001B7ABD">
      <w:pPr>
        <w:spacing w:line="276" w:lineRule="auto"/>
        <w:ind w:left="425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</w:t>
      </w:r>
      <w:r w:rsidR="0093657F" w:rsidRPr="00726133">
        <w:rPr>
          <w:rFonts w:ascii="Arial" w:eastAsia="Calibri" w:hAnsi="Arial" w:cs="Arial"/>
        </w:rPr>
        <w:t>к Положению</w:t>
      </w:r>
      <w:r w:rsidR="0093657F" w:rsidRPr="00726133">
        <w:rPr>
          <w:rFonts w:ascii="Arial" w:hAnsi="Arial" w:cs="Arial"/>
          <w:sz w:val="22"/>
          <w:szCs w:val="22"/>
        </w:rPr>
        <w:t xml:space="preserve"> </w:t>
      </w:r>
      <w:r w:rsidR="0093657F" w:rsidRPr="00726133">
        <w:rPr>
          <w:rFonts w:ascii="Arial" w:eastAsia="Calibri" w:hAnsi="Arial" w:cs="Arial"/>
        </w:rPr>
        <w:t xml:space="preserve">о муниципальном контроле </w:t>
      </w:r>
    </w:p>
    <w:p w14:paraId="6756D0F9" w14:textId="39344B47" w:rsidR="0093657F" w:rsidRPr="00726133" w:rsidRDefault="001B7ABD" w:rsidP="001B7ABD">
      <w:pPr>
        <w:spacing w:line="276" w:lineRule="auto"/>
        <w:ind w:left="425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</w:t>
      </w:r>
      <w:r w:rsidR="0093657F" w:rsidRPr="00726133">
        <w:rPr>
          <w:rFonts w:ascii="Arial" w:eastAsia="Calibri" w:hAnsi="Arial" w:cs="Arial"/>
        </w:rPr>
        <w:t xml:space="preserve">в дорожном хозяйстве на территории </w:t>
      </w:r>
    </w:p>
    <w:p w14:paraId="089BD859" w14:textId="1A51F5AD" w:rsidR="0093657F" w:rsidRPr="00726133" w:rsidRDefault="001B7ABD" w:rsidP="001B7ABD">
      <w:pPr>
        <w:spacing w:line="276" w:lineRule="auto"/>
        <w:ind w:left="425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</w:t>
      </w:r>
      <w:r w:rsidR="0093657F" w:rsidRPr="00726133">
        <w:rPr>
          <w:rFonts w:ascii="Arial" w:eastAsia="Calibri" w:hAnsi="Arial" w:cs="Arial"/>
        </w:rPr>
        <w:t xml:space="preserve">городского округа Долгопрудный </w:t>
      </w:r>
    </w:p>
    <w:p w14:paraId="5DC7736C" w14:textId="02610E54" w:rsidR="0093657F" w:rsidRPr="00726133" w:rsidRDefault="001B7ABD" w:rsidP="001B7ABD">
      <w:pPr>
        <w:spacing w:line="276" w:lineRule="auto"/>
        <w:ind w:left="425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</w:t>
      </w:r>
      <w:r w:rsidR="0093657F" w:rsidRPr="00726133">
        <w:rPr>
          <w:rFonts w:ascii="Arial" w:eastAsia="Calibri" w:hAnsi="Arial" w:cs="Arial"/>
        </w:rPr>
        <w:t>Московской области</w:t>
      </w:r>
    </w:p>
    <w:p w14:paraId="47A3CCB4" w14:textId="13A9C401" w:rsidR="0093657F" w:rsidRPr="00726133" w:rsidRDefault="001B7ABD" w:rsidP="001B7ABD">
      <w:pPr>
        <w:spacing w:line="276" w:lineRule="auto"/>
        <w:ind w:left="4253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</w:t>
      </w:r>
      <w:r w:rsidR="0093657F" w:rsidRPr="00726133">
        <w:rPr>
          <w:rFonts w:ascii="Arial" w:eastAsia="Calibri" w:hAnsi="Arial" w:cs="Arial"/>
        </w:rPr>
        <w:t>от «</w:t>
      </w:r>
      <w:r w:rsidR="00315CBB">
        <w:rPr>
          <w:rFonts w:ascii="Arial" w:eastAsia="Calibri" w:hAnsi="Arial" w:cs="Arial"/>
        </w:rPr>
        <w:t>26</w:t>
      </w:r>
      <w:r>
        <w:rPr>
          <w:rFonts w:ascii="Arial" w:eastAsia="Calibri" w:hAnsi="Arial" w:cs="Arial"/>
        </w:rPr>
        <w:t xml:space="preserve">» </w:t>
      </w:r>
      <w:r w:rsidR="00315CBB">
        <w:rPr>
          <w:rFonts w:ascii="Arial" w:eastAsia="Calibri" w:hAnsi="Arial" w:cs="Arial"/>
        </w:rPr>
        <w:t>мая</w:t>
      </w:r>
      <w:r>
        <w:rPr>
          <w:rFonts w:ascii="Arial" w:eastAsia="Calibri" w:hAnsi="Arial" w:cs="Arial"/>
        </w:rPr>
        <w:t xml:space="preserve"> </w:t>
      </w:r>
      <w:r w:rsidR="0093657F" w:rsidRPr="00726133">
        <w:rPr>
          <w:rFonts w:ascii="Arial" w:eastAsia="Calibri" w:hAnsi="Arial" w:cs="Arial"/>
        </w:rPr>
        <w:t xml:space="preserve">2025 № </w:t>
      </w:r>
      <w:r w:rsidR="00315CBB">
        <w:rPr>
          <w:rFonts w:ascii="Arial" w:eastAsia="Calibri" w:hAnsi="Arial" w:cs="Arial"/>
        </w:rPr>
        <w:t>64</w:t>
      </w:r>
      <w:r>
        <w:rPr>
          <w:rFonts w:ascii="Arial" w:eastAsia="Calibri" w:hAnsi="Arial" w:cs="Arial"/>
        </w:rPr>
        <w:t>-нр</w:t>
      </w:r>
    </w:p>
    <w:p w14:paraId="5D97E7C3" w14:textId="77777777" w:rsidR="006A4479" w:rsidRPr="00726133" w:rsidRDefault="006A4479" w:rsidP="001B7ABD">
      <w:pPr>
        <w:spacing w:line="276" w:lineRule="auto"/>
        <w:rPr>
          <w:rFonts w:ascii="Arial" w:eastAsia="Calibri" w:hAnsi="Arial" w:cs="Arial"/>
        </w:rPr>
      </w:pPr>
    </w:p>
    <w:p w14:paraId="27A30AF1" w14:textId="77777777" w:rsidR="006A4479" w:rsidRPr="00423787" w:rsidRDefault="006A4479" w:rsidP="006A4479">
      <w:pPr>
        <w:pStyle w:val="a3"/>
        <w:ind w:left="432" w:firstLine="709"/>
        <w:rPr>
          <w:rFonts w:ascii="Calibri" w:eastAsia="Calibri" w:hAnsi="Calibri"/>
          <w:sz w:val="28"/>
          <w:szCs w:val="28"/>
        </w:rPr>
      </w:pPr>
    </w:p>
    <w:p w14:paraId="6D7AAF33" w14:textId="77777777" w:rsidR="001B7ABD" w:rsidRDefault="006A4479" w:rsidP="001B7ABD">
      <w:pPr>
        <w:pStyle w:val="a3"/>
        <w:spacing w:line="276" w:lineRule="auto"/>
        <w:ind w:left="432" w:firstLine="709"/>
        <w:jc w:val="center"/>
        <w:rPr>
          <w:rFonts w:ascii="Arial" w:eastAsia="Calibri" w:hAnsi="Arial" w:cs="Arial"/>
          <w:b/>
          <w:bCs/>
        </w:rPr>
      </w:pPr>
      <w:bookmarkStart w:id="0" w:name="Par306"/>
      <w:bookmarkEnd w:id="0"/>
      <w:r w:rsidRPr="00F36834">
        <w:rPr>
          <w:rFonts w:ascii="Arial" w:eastAsia="Calibri" w:hAnsi="Arial" w:cs="Arial"/>
          <w:b/>
          <w:bCs/>
        </w:rPr>
        <w:t xml:space="preserve">Критерии </w:t>
      </w:r>
    </w:p>
    <w:p w14:paraId="1B55F4F5" w14:textId="77777777" w:rsidR="001B7ABD" w:rsidRDefault="006A4479" w:rsidP="001B7ABD">
      <w:pPr>
        <w:pStyle w:val="a3"/>
        <w:spacing w:line="276" w:lineRule="auto"/>
        <w:ind w:left="432" w:firstLine="709"/>
        <w:jc w:val="center"/>
        <w:rPr>
          <w:rFonts w:ascii="Arial" w:eastAsia="Calibri" w:hAnsi="Arial" w:cs="Arial"/>
          <w:b/>
          <w:bCs/>
        </w:rPr>
      </w:pPr>
      <w:r w:rsidRPr="00F36834">
        <w:rPr>
          <w:rFonts w:ascii="Arial" w:eastAsia="Calibri" w:hAnsi="Arial" w:cs="Arial"/>
          <w:b/>
          <w:bCs/>
        </w:rPr>
        <w:t xml:space="preserve">отнесения деятельности контролируемых лиц </w:t>
      </w:r>
    </w:p>
    <w:p w14:paraId="4A74EA96" w14:textId="77777777" w:rsidR="001B7ABD" w:rsidRDefault="006A4479" w:rsidP="001B7ABD">
      <w:pPr>
        <w:pStyle w:val="a3"/>
        <w:spacing w:line="276" w:lineRule="auto"/>
        <w:ind w:left="432" w:firstLine="709"/>
        <w:jc w:val="center"/>
        <w:rPr>
          <w:rFonts w:ascii="Arial" w:eastAsia="Calibri" w:hAnsi="Arial" w:cs="Arial"/>
          <w:b/>
          <w:bCs/>
        </w:rPr>
      </w:pPr>
      <w:r w:rsidRPr="00F36834">
        <w:rPr>
          <w:rFonts w:ascii="Arial" w:eastAsia="Calibri" w:hAnsi="Arial" w:cs="Arial"/>
          <w:b/>
          <w:bCs/>
        </w:rPr>
        <w:t xml:space="preserve">к определенной категории риска при осуществлении </w:t>
      </w:r>
    </w:p>
    <w:p w14:paraId="132E1E75" w14:textId="77777777" w:rsidR="001B7ABD" w:rsidRDefault="006A4479" w:rsidP="001B7ABD">
      <w:pPr>
        <w:pStyle w:val="a3"/>
        <w:spacing w:line="276" w:lineRule="auto"/>
        <w:ind w:left="432" w:firstLine="709"/>
        <w:jc w:val="center"/>
        <w:rPr>
          <w:rFonts w:ascii="Arial" w:eastAsia="Calibri" w:hAnsi="Arial" w:cs="Arial"/>
          <w:b/>
          <w:bCs/>
        </w:rPr>
      </w:pPr>
      <w:r w:rsidRPr="00F36834">
        <w:rPr>
          <w:rFonts w:ascii="Arial" w:eastAsia="Calibri" w:hAnsi="Arial" w:cs="Arial"/>
          <w:b/>
          <w:bCs/>
        </w:rPr>
        <w:t xml:space="preserve">муниципального контроля в дорожном хозяйстве </w:t>
      </w:r>
    </w:p>
    <w:p w14:paraId="34E796FE" w14:textId="02585E81" w:rsidR="006A4479" w:rsidRPr="00F36834" w:rsidRDefault="006A4479" w:rsidP="001B7ABD">
      <w:pPr>
        <w:pStyle w:val="a3"/>
        <w:spacing w:line="276" w:lineRule="auto"/>
        <w:ind w:left="432" w:firstLine="709"/>
        <w:jc w:val="center"/>
        <w:rPr>
          <w:rFonts w:ascii="Arial" w:eastAsia="Calibri" w:hAnsi="Arial" w:cs="Arial"/>
          <w:b/>
          <w:bCs/>
        </w:rPr>
      </w:pPr>
      <w:r w:rsidRPr="00F36834">
        <w:rPr>
          <w:rFonts w:ascii="Arial" w:eastAsia="Calibri" w:hAnsi="Arial" w:cs="Arial"/>
          <w:b/>
          <w:bCs/>
        </w:rPr>
        <w:t xml:space="preserve">на территории городского округа </w:t>
      </w:r>
      <w:r w:rsidR="0093657F" w:rsidRPr="00F36834">
        <w:rPr>
          <w:rFonts w:ascii="Arial" w:eastAsia="Calibri" w:hAnsi="Arial" w:cs="Arial"/>
          <w:b/>
          <w:bCs/>
        </w:rPr>
        <w:t>Долгопрудный</w:t>
      </w:r>
      <w:r w:rsidRPr="00F36834">
        <w:rPr>
          <w:rFonts w:ascii="Arial" w:eastAsia="Calibri" w:hAnsi="Arial" w:cs="Arial"/>
          <w:b/>
          <w:bCs/>
        </w:rPr>
        <w:t xml:space="preserve"> Московской области</w:t>
      </w:r>
    </w:p>
    <w:p w14:paraId="33986724" w14:textId="77777777" w:rsidR="006A4479" w:rsidRPr="00F36834" w:rsidRDefault="006A4479" w:rsidP="006A4479">
      <w:pPr>
        <w:pStyle w:val="a3"/>
        <w:ind w:left="0" w:firstLine="709"/>
        <w:rPr>
          <w:rFonts w:ascii="Arial" w:eastAsia="Calibri" w:hAnsi="Arial" w:cs="Arial"/>
          <w:b/>
        </w:rPr>
      </w:pPr>
    </w:p>
    <w:p w14:paraId="78B993E3" w14:textId="0D9DED7D" w:rsidR="006A4479" w:rsidRPr="00F36834" w:rsidRDefault="006A4479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1. С учетом тяжести потенциальных негативных последствий возможного несоблюдения контролируемыми лицами требований, установленных международными договорами Российской Федерации, техническими регламентами Таможенного союза, федеральными законами и принимаемыми в соответствии с ними иными нормативными правовыми актами Российской Федерации (далее - обязательные требования), деятельность контролируемых лиц, подлежащая муниципальному контролю, разделяется на группы </w:t>
      </w:r>
      <w:r w:rsidRPr="005E40E3">
        <w:rPr>
          <w:rFonts w:ascii="Arial" w:eastAsia="Calibri" w:hAnsi="Arial" w:cs="Arial"/>
        </w:rPr>
        <w:t xml:space="preserve">тяжести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Б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,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В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(далее - группы тяжести).</w:t>
      </w:r>
    </w:p>
    <w:p w14:paraId="059A0995" w14:textId="4B46292A" w:rsidR="006A4479" w:rsidRPr="00F36834" w:rsidRDefault="006A4479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>1.</w:t>
      </w:r>
      <w:r w:rsidR="005E40E3">
        <w:rPr>
          <w:rFonts w:ascii="Arial" w:eastAsia="Calibri" w:hAnsi="Arial" w:cs="Arial"/>
        </w:rPr>
        <w:t>1</w:t>
      </w:r>
      <w:r w:rsidRPr="00F36834">
        <w:rPr>
          <w:rFonts w:ascii="Arial" w:eastAsia="Calibri" w:hAnsi="Arial" w:cs="Arial"/>
        </w:rPr>
        <w:t xml:space="preserve">. К группе тяжести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Б</w:t>
      </w:r>
      <w:r w:rsidR="00726133" w:rsidRPr="00F36834">
        <w:rPr>
          <w:rFonts w:ascii="Arial" w:eastAsia="Calibri" w:hAnsi="Arial" w:cs="Arial"/>
        </w:rPr>
        <w:t xml:space="preserve">» </w:t>
      </w:r>
      <w:r w:rsidRPr="00F36834">
        <w:rPr>
          <w:rFonts w:ascii="Arial" w:eastAsia="Calibri" w:hAnsi="Arial" w:cs="Arial"/>
        </w:rPr>
        <w:t>относится:</w:t>
      </w:r>
    </w:p>
    <w:p w14:paraId="016E5513" w14:textId="413EE3B7" w:rsidR="006A4479" w:rsidRPr="00F36834" w:rsidRDefault="006A4479" w:rsidP="001B7ABD">
      <w:pPr>
        <w:spacing w:line="360" w:lineRule="auto"/>
        <w:ind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деятельность контролируемых лиц по осуществлению работ </w:t>
      </w:r>
      <w:r w:rsidRPr="00F36834">
        <w:rPr>
          <w:rFonts w:ascii="Arial" w:eastAsia="Calibri" w:hAnsi="Arial" w:cs="Arial"/>
        </w:rPr>
        <w:br/>
        <w:t xml:space="preserve">по капитальному ремонту, ремонту и содержанию автомобильных дорог общего пользования местного значения городского округа </w:t>
      </w:r>
      <w:r w:rsidR="0093657F" w:rsidRPr="00F36834">
        <w:rPr>
          <w:rFonts w:ascii="Arial" w:eastAsia="Calibri" w:hAnsi="Arial" w:cs="Arial"/>
        </w:rPr>
        <w:t xml:space="preserve">Долгопрудный </w:t>
      </w:r>
      <w:r w:rsidRPr="00F36834">
        <w:rPr>
          <w:rFonts w:ascii="Arial" w:eastAsia="Calibri" w:hAnsi="Arial" w:cs="Arial"/>
        </w:rPr>
        <w:t>Московской области и искусственных дорожных сооружений на них в части обеспечения сохранности автомобильных дорог.</w:t>
      </w:r>
    </w:p>
    <w:p w14:paraId="00C2795F" w14:textId="44A200FB" w:rsidR="006A4479" w:rsidRPr="00F36834" w:rsidRDefault="006A4479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>1.</w:t>
      </w:r>
      <w:r w:rsidR="005E40E3">
        <w:rPr>
          <w:rFonts w:ascii="Arial" w:eastAsia="Calibri" w:hAnsi="Arial" w:cs="Arial"/>
        </w:rPr>
        <w:t>2</w:t>
      </w:r>
      <w:r w:rsidRPr="00F36834">
        <w:rPr>
          <w:rFonts w:ascii="Arial" w:eastAsia="Calibri" w:hAnsi="Arial" w:cs="Arial"/>
        </w:rPr>
        <w:t xml:space="preserve">. К группе тяжести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В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относится:</w:t>
      </w:r>
    </w:p>
    <w:p w14:paraId="3FB6DF38" w14:textId="39EE683B" w:rsidR="006A4479" w:rsidRPr="00F36834" w:rsidRDefault="006A4479" w:rsidP="001B7ABD">
      <w:pPr>
        <w:spacing w:line="360" w:lineRule="auto"/>
        <w:ind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деятельность контролируемых лиц по эксплуатации объектов дорожного сервиса, размещенных в полосах отвода и (или) придорожных полосах автомобильных дорог общего пользования местного значения городского округа </w:t>
      </w:r>
      <w:r w:rsidR="0093657F" w:rsidRPr="00F36834">
        <w:rPr>
          <w:rFonts w:ascii="Arial" w:eastAsia="Calibri" w:hAnsi="Arial" w:cs="Arial"/>
        </w:rPr>
        <w:t>Долгопрудный</w:t>
      </w:r>
      <w:r w:rsidRPr="00F36834">
        <w:rPr>
          <w:rFonts w:ascii="Arial" w:eastAsia="Calibri" w:hAnsi="Arial" w:cs="Arial"/>
        </w:rPr>
        <w:t xml:space="preserve"> Московской области.</w:t>
      </w:r>
    </w:p>
    <w:p w14:paraId="659E450A" w14:textId="1B39DB68" w:rsidR="006A4479" w:rsidRPr="00F36834" w:rsidRDefault="006A4479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2. С учетом оценки вероятности несоблюдения контролируемыми лицами обязательных требований объекты контроля, принадлежащие контролируемому лицу, разделяются на группы вероятности: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1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,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2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,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3</w:t>
      </w:r>
      <w:r w:rsidR="00726133" w:rsidRPr="00F36834">
        <w:rPr>
          <w:rFonts w:ascii="Arial" w:eastAsia="Calibri" w:hAnsi="Arial" w:cs="Arial"/>
        </w:rPr>
        <w:t>»</w:t>
      </w:r>
    </w:p>
    <w:p w14:paraId="03CB6C20" w14:textId="0DE337E9" w:rsidR="006A4479" w:rsidRPr="00F36834" w:rsidRDefault="006A4479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2.1. К группе вероятности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1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относятся объекты контроля при наличии вступившего в законную силу в течение последних двух лет, предшествующих дате принятия решения об отнесении объекта контроля, принадлежащего контролируемому </w:t>
      </w:r>
      <w:r w:rsidRPr="00F36834">
        <w:rPr>
          <w:rFonts w:ascii="Arial" w:eastAsia="Calibri" w:hAnsi="Arial" w:cs="Arial"/>
        </w:rPr>
        <w:lastRenderedPageBreak/>
        <w:t>лицу, к определенной категории риска, обвинительного приговора суда с назначением наказания контролируемому лицу или решения (постановления)</w:t>
      </w:r>
      <w:r w:rsidR="00CA77F3" w:rsidRPr="00F36834">
        <w:rPr>
          <w:rFonts w:ascii="Arial" w:eastAsia="Calibri" w:hAnsi="Arial" w:cs="Arial"/>
        </w:rPr>
        <w:t xml:space="preserve"> </w:t>
      </w:r>
      <w:r w:rsidRPr="00F36834">
        <w:rPr>
          <w:rFonts w:ascii="Arial" w:eastAsia="Calibri" w:hAnsi="Arial" w:cs="Arial"/>
        </w:rPr>
        <w:t>о назначении административного наказания</w:t>
      </w:r>
      <w:r w:rsidR="004B2421" w:rsidRPr="00F36834">
        <w:rPr>
          <w:rFonts w:ascii="Arial" w:eastAsia="Calibri" w:hAnsi="Arial" w:cs="Arial"/>
        </w:rPr>
        <w:t xml:space="preserve"> </w:t>
      </w:r>
      <w:r w:rsidRPr="00F36834">
        <w:rPr>
          <w:rFonts w:ascii="Arial" w:eastAsia="Calibri" w:hAnsi="Arial" w:cs="Arial"/>
        </w:rPr>
        <w:t>контролируемому лицу за совершение при выполнении им трудовых функций преступления или административного правонарушения, которое повлекло наступление аварийного события (чрезвычайной ситуации), следствием которого стало причинение вреда жизни и (или) здоровью граждан.</w:t>
      </w:r>
    </w:p>
    <w:p w14:paraId="2DFFB2C9" w14:textId="622F7F3A" w:rsidR="006A4479" w:rsidRPr="00F36834" w:rsidRDefault="006A4479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2.2. К группе вероятности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2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относятся объекты контроля при наличии вступившего в законную силу в течение последних двух лет, предшествующих дате принятия решения об отнесении деятельности контролируемого лица </w:t>
      </w:r>
      <w:r w:rsidRPr="00F36834">
        <w:rPr>
          <w:rFonts w:ascii="Arial" w:eastAsia="Calibri" w:hAnsi="Arial" w:cs="Arial"/>
        </w:rPr>
        <w:br/>
        <w:t>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которое повлекло наступление аварийного</w:t>
      </w:r>
      <w:r w:rsidR="00726133" w:rsidRPr="00F36834">
        <w:rPr>
          <w:rFonts w:ascii="Arial" w:eastAsia="Calibri" w:hAnsi="Arial" w:cs="Arial"/>
        </w:rPr>
        <w:t xml:space="preserve"> </w:t>
      </w:r>
      <w:r w:rsidRPr="00F36834">
        <w:rPr>
          <w:rFonts w:ascii="Arial" w:eastAsia="Calibri" w:hAnsi="Arial" w:cs="Arial"/>
        </w:rPr>
        <w:t>события, не повлекшего причинение вреда жизни и (или) здоровью граждан.</w:t>
      </w:r>
    </w:p>
    <w:p w14:paraId="457A9479" w14:textId="747A2C52" w:rsidR="006A4479" w:rsidRPr="00F36834" w:rsidRDefault="006A4479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2.3. К группе вероятности </w:t>
      </w:r>
      <w:r w:rsidR="00726133" w:rsidRPr="00F36834">
        <w:rPr>
          <w:rFonts w:ascii="Arial" w:eastAsia="Calibri" w:hAnsi="Arial" w:cs="Arial"/>
        </w:rPr>
        <w:t>«</w:t>
      </w:r>
      <w:r w:rsidRPr="00F36834">
        <w:rPr>
          <w:rFonts w:ascii="Arial" w:eastAsia="Calibri" w:hAnsi="Arial" w:cs="Arial"/>
        </w:rPr>
        <w:t>3</w:t>
      </w:r>
      <w:r w:rsidR="00726133" w:rsidRPr="00F36834">
        <w:rPr>
          <w:rFonts w:ascii="Arial" w:eastAsia="Calibri" w:hAnsi="Arial" w:cs="Arial"/>
        </w:rPr>
        <w:t>»</w:t>
      </w:r>
      <w:r w:rsidRPr="00F36834">
        <w:rPr>
          <w:rFonts w:ascii="Arial" w:eastAsia="Calibri" w:hAnsi="Arial" w:cs="Arial"/>
        </w:rPr>
        <w:t xml:space="preserve"> относятся объекты контроля при наличии </w:t>
      </w:r>
      <w:r w:rsidRPr="00F36834">
        <w:rPr>
          <w:rFonts w:ascii="Arial" w:eastAsia="Calibri" w:hAnsi="Arial" w:cs="Arial"/>
        </w:rPr>
        <w:br/>
        <w:t xml:space="preserve">в течение последних двух лет, предшествующих дате принятия решения </w:t>
      </w:r>
      <w:r w:rsidRPr="00F36834">
        <w:rPr>
          <w:rFonts w:ascii="Arial" w:eastAsia="Calibri" w:hAnsi="Arial" w:cs="Arial"/>
        </w:rPr>
        <w:br/>
        <w:t xml:space="preserve">об отнесении объекта контроля, принадлежащего контролируемому лицу, </w:t>
      </w:r>
      <w:r w:rsidRPr="00F36834">
        <w:rPr>
          <w:rFonts w:ascii="Arial" w:eastAsia="Calibri" w:hAnsi="Arial" w:cs="Arial"/>
        </w:rPr>
        <w:br/>
        <w:t>к определенной категории риска, неисполнения контролируемым лицом предписания об устранении выявленных нарушений и (или) не поступления информации об исполнении предостережения о недопустимости нарушения обязательных требований, которые не повлекли причинение вреда здоровью или имуществу граждан и организаций, и (или) обоснованных обращений граждан, организаций, органов государственной власти, органов местного самоуправления с информацией о фактах нарушения контролируемым лицом обязательных требований, наличие решения органа муниципального контроля об аннулировании декларации соблюдения обязательных требований контролируемого лица, вынесенного по итогам проведения внепланового контрольного (надзорного) мероприятия.</w:t>
      </w:r>
    </w:p>
    <w:p w14:paraId="655EF777" w14:textId="38DB4AA7" w:rsidR="005E40E3" w:rsidRDefault="006A4479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  <w:r w:rsidRPr="00F36834">
        <w:rPr>
          <w:rFonts w:ascii="Arial" w:eastAsia="Calibri" w:hAnsi="Arial" w:cs="Arial"/>
        </w:rPr>
        <w:t xml:space="preserve">3. Отнесение объектов контроля к определенной категории риска основывается на соотнесении группы тяжести и группы вероятности согласно </w:t>
      </w:r>
      <w:r w:rsidR="00212717" w:rsidRPr="00F36834">
        <w:rPr>
          <w:rFonts w:ascii="Arial" w:eastAsia="Calibri" w:hAnsi="Arial" w:cs="Arial"/>
        </w:rPr>
        <w:t>табл</w:t>
      </w:r>
      <w:r w:rsidR="00212717">
        <w:rPr>
          <w:rFonts w:ascii="Arial" w:eastAsia="Calibri" w:hAnsi="Arial" w:cs="Arial"/>
        </w:rPr>
        <w:t>ице:</w:t>
      </w:r>
    </w:p>
    <w:p w14:paraId="2F58EABF" w14:textId="77777777" w:rsidR="001B7ABD" w:rsidRDefault="001B7ABD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</w:p>
    <w:p w14:paraId="04A0806F" w14:textId="77777777" w:rsidR="001B7ABD" w:rsidRDefault="001B7ABD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</w:p>
    <w:p w14:paraId="6E9FE607" w14:textId="77777777" w:rsidR="001B7ABD" w:rsidRDefault="001B7ABD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</w:p>
    <w:p w14:paraId="0721D624" w14:textId="77777777" w:rsidR="001B7ABD" w:rsidRPr="00493E3A" w:rsidRDefault="001B7ABD" w:rsidP="001B7ABD">
      <w:pPr>
        <w:pStyle w:val="a3"/>
        <w:spacing w:line="360" w:lineRule="auto"/>
        <w:ind w:left="0" w:firstLine="709"/>
        <w:jc w:val="both"/>
        <w:rPr>
          <w:rFonts w:ascii="Arial" w:eastAsia="Calibri" w:hAnsi="Arial" w:cs="Arial"/>
        </w:rPr>
      </w:pPr>
    </w:p>
    <w:p w14:paraId="010E5B39" w14:textId="22FB06EC" w:rsidR="005E40E3" w:rsidRDefault="005E40E3" w:rsidP="006A4479">
      <w:pPr>
        <w:pStyle w:val="a3"/>
        <w:spacing w:line="276" w:lineRule="auto"/>
        <w:ind w:left="0" w:firstLine="709"/>
        <w:jc w:val="both"/>
        <w:rPr>
          <w:rFonts w:ascii="Arial" w:eastAsia="Calibri" w:hAnsi="Arial" w:cs="Arial"/>
        </w:rPr>
      </w:pPr>
    </w:p>
    <w:tbl>
      <w:tblPr>
        <w:tblW w:w="8534" w:type="dxa"/>
        <w:tblLook w:val="04A0" w:firstRow="1" w:lastRow="0" w:firstColumn="1" w:lastColumn="0" w:noHBand="0" w:noVBand="1"/>
      </w:tblPr>
      <w:tblGrid>
        <w:gridCol w:w="2863"/>
        <w:gridCol w:w="2751"/>
        <w:gridCol w:w="2920"/>
      </w:tblGrid>
      <w:tr w:rsidR="00F349F9" w14:paraId="1D04D2D5" w14:textId="77777777" w:rsidTr="00F349F9">
        <w:trPr>
          <w:trHeight w:val="610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582F" w14:textId="77777777" w:rsidR="00F349F9" w:rsidRPr="001B7ABD" w:rsidRDefault="00F349F9" w:rsidP="001B7ABD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lastRenderedPageBreak/>
              <w:t>Категория риска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EFF2" w14:textId="77777777" w:rsidR="00F349F9" w:rsidRPr="001B7ABD" w:rsidRDefault="00F349F9" w:rsidP="001B7ABD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Группа тяжести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EDD5" w14:textId="77777777" w:rsidR="00F349F9" w:rsidRPr="001B7ABD" w:rsidRDefault="00F349F9" w:rsidP="001B7ABD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Группа вероятности</w:t>
            </w:r>
          </w:p>
        </w:tc>
      </w:tr>
      <w:tr w:rsidR="00F349F9" w14:paraId="7A366253" w14:textId="77777777" w:rsidTr="00F349F9">
        <w:trPr>
          <w:trHeight w:val="610"/>
        </w:trPr>
        <w:tc>
          <w:tcPr>
            <w:tcW w:w="2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EFAC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Средний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7F77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Б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B3E1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F349F9" w14:paraId="3876284E" w14:textId="77777777" w:rsidTr="00F349F9">
        <w:trPr>
          <w:trHeight w:val="610"/>
        </w:trPr>
        <w:tc>
          <w:tcPr>
            <w:tcW w:w="2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71513" w14:textId="77777777" w:rsidR="00F349F9" w:rsidRPr="001B7ABD" w:rsidRDefault="00F349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2462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C36E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F349F9" w14:paraId="6F42E2EB" w14:textId="77777777" w:rsidTr="00F349F9">
        <w:trPr>
          <w:trHeight w:val="610"/>
        </w:trPr>
        <w:tc>
          <w:tcPr>
            <w:tcW w:w="2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50DE8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Умеренный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34163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Б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7771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F349F9" w14:paraId="3338C135" w14:textId="77777777" w:rsidTr="00F349F9">
        <w:trPr>
          <w:trHeight w:val="610"/>
        </w:trPr>
        <w:tc>
          <w:tcPr>
            <w:tcW w:w="2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84C67" w14:textId="77777777" w:rsidR="00F349F9" w:rsidRPr="001B7ABD" w:rsidRDefault="00F349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EF25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E55A8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F349F9" w14:paraId="4E423A5B" w14:textId="77777777" w:rsidTr="00F349F9">
        <w:trPr>
          <w:trHeight w:val="610"/>
        </w:trPr>
        <w:tc>
          <w:tcPr>
            <w:tcW w:w="28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8EA6B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Низкий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CE62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Б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5254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3</w:t>
            </w:r>
          </w:p>
        </w:tc>
      </w:tr>
      <w:tr w:rsidR="00F349F9" w14:paraId="2AC08FFE" w14:textId="77777777" w:rsidTr="00F349F9">
        <w:trPr>
          <w:trHeight w:val="610"/>
        </w:trPr>
        <w:tc>
          <w:tcPr>
            <w:tcW w:w="28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586BB" w14:textId="77777777" w:rsidR="00F349F9" w:rsidRPr="001B7ABD" w:rsidRDefault="00F349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8D52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В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7760" w14:textId="77777777" w:rsidR="00F349F9" w:rsidRPr="001B7ABD" w:rsidRDefault="00F349F9">
            <w:pPr>
              <w:jc w:val="center"/>
              <w:rPr>
                <w:rFonts w:ascii="Arial" w:hAnsi="Arial" w:cs="Arial"/>
                <w:color w:val="000000"/>
              </w:rPr>
            </w:pPr>
            <w:r w:rsidRPr="001B7ABD">
              <w:rPr>
                <w:rFonts w:ascii="Arial" w:hAnsi="Arial" w:cs="Arial"/>
                <w:color w:val="000000"/>
              </w:rPr>
              <w:t>3</w:t>
            </w:r>
          </w:p>
        </w:tc>
      </w:tr>
    </w:tbl>
    <w:p w14:paraId="591457DD" w14:textId="77777777" w:rsidR="006A4479" w:rsidRPr="0053278E" w:rsidRDefault="006A4479" w:rsidP="0053278E">
      <w:pPr>
        <w:rPr>
          <w:rFonts w:eastAsia="Calibri"/>
          <w:sz w:val="28"/>
          <w:szCs w:val="28"/>
        </w:rPr>
      </w:pPr>
    </w:p>
    <w:p w14:paraId="7C7BA5DA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2E96A3F7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641D19AA" w14:textId="77777777" w:rsidR="006A4479" w:rsidRDefault="006A4479" w:rsidP="006A4479">
      <w:pPr>
        <w:pStyle w:val="a3"/>
        <w:ind w:left="709"/>
        <w:rPr>
          <w:rFonts w:eastAsia="Calibri"/>
          <w:sz w:val="28"/>
          <w:szCs w:val="28"/>
        </w:rPr>
      </w:pPr>
    </w:p>
    <w:p w14:paraId="2F6C003E" w14:textId="77777777" w:rsidR="00C676A3" w:rsidRDefault="00C676A3"/>
    <w:sectPr w:rsidR="00C676A3" w:rsidSect="001B7ABD">
      <w:headerReference w:type="default" r:id="rId6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4027C" w14:textId="77777777" w:rsidR="00A67EA3" w:rsidRDefault="00A67EA3" w:rsidP="006A4479">
      <w:r>
        <w:separator/>
      </w:r>
    </w:p>
  </w:endnote>
  <w:endnote w:type="continuationSeparator" w:id="0">
    <w:p w14:paraId="1EA13CEB" w14:textId="77777777" w:rsidR="00A67EA3" w:rsidRDefault="00A67EA3" w:rsidP="006A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9B7F9" w14:textId="77777777" w:rsidR="00A67EA3" w:rsidRDefault="00A67EA3" w:rsidP="006A4479">
      <w:r>
        <w:separator/>
      </w:r>
    </w:p>
  </w:footnote>
  <w:footnote w:type="continuationSeparator" w:id="0">
    <w:p w14:paraId="34C7FBF0" w14:textId="77777777" w:rsidR="00A67EA3" w:rsidRDefault="00A67EA3" w:rsidP="006A4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9164280"/>
      <w:docPartObj>
        <w:docPartGallery w:val="Page Numbers (Top of Page)"/>
        <w:docPartUnique/>
      </w:docPartObj>
    </w:sdtPr>
    <w:sdtContent>
      <w:p w14:paraId="237F09FE" w14:textId="178DEA92" w:rsidR="006A4479" w:rsidRDefault="00000000" w:rsidP="00CA77F3">
        <w:pPr>
          <w:pStyle w:val="a4"/>
        </w:pPr>
      </w:p>
    </w:sdtContent>
  </w:sdt>
  <w:p w14:paraId="5BAF19D5" w14:textId="77777777" w:rsidR="006A4479" w:rsidRDefault="006A44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6E"/>
    <w:rsid w:val="00166B6E"/>
    <w:rsid w:val="001B7ABD"/>
    <w:rsid w:val="00210C28"/>
    <w:rsid w:val="00212717"/>
    <w:rsid w:val="00315CBB"/>
    <w:rsid w:val="003169D4"/>
    <w:rsid w:val="003E4A53"/>
    <w:rsid w:val="004850B6"/>
    <w:rsid w:val="00493E3A"/>
    <w:rsid w:val="004B2421"/>
    <w:rsid w:val="0053278E"/>
    <w:rsid w:val="00582400"/>
    <w:rsid w:val="005E40E3"/>
    <w:rsid w:val="006A4479"/>
    <w:rsid w:val="00726133"/>
    <w:rsid w:val="008429D0"/>
    <w:rsid w:val="0093657F"/>
    <w:rsid w:val="0096310F"/>
    <w:rsid w:val="00A51765"/>
    <w:rsid w:val="00A67EA3"/>
    <w:rsid w:val="00BC5651"/>
    <w:rsid w:val="00C262AE"/>
    <w:rsid w:val="00C676A3"/>
    <w:rsid w:val="00CA77F3"/>
    <w:rsid w:val="00CE5C71"/>
    <w:rsid w:val="00D75FF4"/>
    <w:rsid w:val="00E4376D"/>
    <w:rsid w:val="00F108BB"/>
    <w:rsid w:val="00F2542E"/>
    <w:rsid w:val="00F349F9"/>
    <w:rsid w:val="00F36834"/>
    <w:rsid w:val="00FE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8394"/>
  <w15:chartTrackingRefBased/>
  <w15:docId w15:val="{2680376F-4EB3-4F79-BA3E-B10A080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4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A44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44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Светлана Николаевна</dc:creator>
  <cp:keywords/>
  <dc:description/>
  <cp:lastModifiedBy>Шишкина Елена Анатольевна</cp:lastModifiedBy>
  <cp:revision>4</cp:revision>
  <cp:lastPrinted>2025-05-21T12:07:00Z</cp:lastPrinted>
  <dcterms:created xsi:type="dcterms:W3CDTF">2025-05-21T12:08:00Z</dcterms:created>
  <dcterms:modified xsi:type="dcterms:W3CDTF">2025-05-26T06:13:00Z</dcterms:modified>
</cp:coreProperties>
</file>